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47B52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sz w:val="22"/>
          <w:szCs w:val="22"/>
        </w:rPr>
        <w:t>Załącznik nr 1</w:t>
      </w:r>
    </w:p>
    <w:p w14:paraId="0A2BC106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</w:p>
    <w:p w14:paraId="4B98BA8D" w14:textId="77777777" w:rsidR="0032788B" w:rsidRPr="000A20B8" w:rsidRDefault="0032788B" w:rsidP="0032788B">
      <w:pPr>
        <w:jc w:val="center"/>
        <w:rPr>
          <w:rFonts w:ascii="Arial" w:hAnsi="Arial" w:cs="Arial"/>
          <w:b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SZCZEGÓŁOWY OPIS PRZEDMIOTU ZAMÓWIENIA</w:t>
      </w:r>
    </w:p>
    <w:p w14:paraId="3D3995FB" w14:textId="77777777" w:rsidR="0032788B" w:rsidRPr="000A20B8" w:rsidRDefault="0032788B" w:rsidP="0032788B">
      <w:pPr>
        <w:rPr>
          <w:rFonts w:ascii="Arial" w:hAnsi="Arial" w:cs="Arial"/>
          <w:sz w:val="22"/>
          <w:szCs w:val="22"/>
        </w:rPr>
      </w:pPr>
    </w:p>
    <w:p w14:paraId="0B2AC50C" w14:textId="30E6AB80" w:rsidR="00A96405" w:rsidRDefault="00A47642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0A20B8">
        <w:rPr>
          <w:rFonts w:ascii="Arial" w:hAnsi="Arial" w:cs="Arial"/>
          <w:bCs/>
          <w:spacing w:val="-2"/>
          <w:sz w:val="22"/>
          <w:szCs w:val="22"/>
        </w:rPr>
        <w:t>Wycena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oferty </w:t>
      </w:r>
      <w:r w:rsidRPr="000A20B8">
        <w:rPr>
          <w:rFonts w:ascii="Arial" w:hAnsi="Arial" w:cs="Arial"/>
          <w:bCs/>
          <w:spacing w:val="-2"/>
          <w:sz w:val="22"/>
          <w:szCs w:val="22"/>
        </w:rPr>
        <w:t>powinna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obejmować kompleksową </w:t>
      </w:r>
      <w:r w:rsidR="00A3308A" w:rsidRPr="000A20B8">
        <w:rPr>
          <w:rFonts w:ascii="Arial" w:hAnsi="Arial" w:cs="Arial"/>
          <w:bCs/>
          <w:spacing w:val="-2"/>
          <w:sz w:val="22"/>
          <w:szCs w:val="22"/>
        </w:rPr>
        <w:t>realizację za</w:t>
      </w:r>
      <w:r w:rsidR="000D40CB" w:rsidRPr="000A20B8">
        <w:rPr>
          <w:rFonts w:ascii="Arial" w:hAnsi="Arial" w:cs="Arial"/>
          <w:bCs/>
          <w:spacing w:val="-2"/>
          <w:sz w:val="22"/>
          <w:szCs w:val="22"/>
        </w:rPr>
        <w:t xml:space="preserve">dania pod nazwą: </w:t>
      </w:r>
      <w:r w:rsidR="00886B3F">
        <w:rPr>
          <w:rFonts w:ascii="Arial" w:hAnsi="Arial" w:cs="Arial"/>
          <w:bCs/>
          <w:spacing w:val="-2"/>
          <w:sz w:val="22"/>
          <w:szCs w:val="22"/>
        </w:rPr>
        <w:t>Malowanie i wymiana kasetonów w budynku biurowym – ZP Jedlicze.</w:t>
      </w:r>
      <w:r w:rsidR="00140E7C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Pr="000A20B8">
        <w:rPr>
          <w:rFonts w:ascii="Arial" w:hAnsi="Arial" w:cs="Arial"/>
          <w:bCs/>
          <w:spacing w:val="-2"/>
          <w:sz w:val="22"/>
          <w:szCs w:val="22"/>
        </w:rPr>
        <w:t>Zakres rzeczowy:</w:t>
      </w:r>
    </w:p>
    <w:p w14:paraId="398B9C41" w14:textId="77777777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3474F9AE" w14:textId="069B64AD" w:rsidR="00886B3F" w:rsidRPr="00140E7C" w:rsidRDefault="00886B3F" w:rsidP="00D045F3">
      <w:pPr>
        <w:pStyle w:val="Nagwek"/>
        <w:rPr>
          <w:rFonts w:ascii="Arial" w:hAnsi="Arial" w:cs="Arial"/>
          <w:b/>
          <w:spacing w:val="-2"/>
          <w:sz w:val="22"/>
          <w:szCs w:val="22"/>
        </w:rPr>
      </w:pPr>
      <w:r w:rsidRPr="00140E7C">
        <w:rPr>
          <w:rFonts w:ascii="Arial" w:hAnsi="Arial" w:cs="Arial"/>
          <w:b/>
          <w:spacing w:val="-2"/>
          <w:sz w:val="22"/>
          <w:szCs w:val="22"/>
        </w:rPr>
        <w:t>Malowanie pomieszczeń:</w:t>
      </w:r>
    </w:p>
    <w:p w14:paraId="1736BD63" w14:textId="77777777" w:rsidR="00140E7C" w:rsidRDefault="00140E7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3FCDDB30" w14:textId="3190B32E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Pomieszczenie nr 16</w:t>
      </w:r>
    </w:p>
    <w:p w14:paraId="50D09571" w14:textId="1D1B213B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Zabezpieczenie podłóg folią.</w:t>
      </w:r>
    </w:p>
    <w:p w14:paraId="4D7A2A20" w14:textId="0BBA7625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przygotowanie powierzchni, usunięcie miejscowych ubytków.</w:t>
      </w:r>
    </w:p>
    <w:p w14:paraId="29EAD889" w14:textId="11623149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Gruntowanie podłoży, powierzchnie pionowe.</w:t>
      </w:r>
    </w:p>
    <w:p w14:paraId="2B5454E0" w14:textId="46789C0A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2-krotne.</w:t>
      </w:r>
    </w:p>
    <w:p w14:paraId="78B0BE5F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18A1C6AA" w14:textId="2A53EE71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Pomieszczenie nr 15</w:t>
      </w:r>
    </w:p>
    <w:p w14:paraId="114F1624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Zabezpieczenie podłóg folią.</w:t>
      </w:r>
    </w:p>
    <w:p w14:paraId="22112744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przygotowanie powierzchni, usunięcie miejscowych ubytków.</w:t>
      </w:r>
    </w:p>
    <w:p w14:paraId="071C1A6C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Gruntowanie podłoży, powierzchnie pionowe.</w:t>
      </w:r>
    </w:p>
    <w:p w14:paraId="5C2E55FC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2-krotne.</w:t>
      </w:r>
    </w:p>
    <w:p w14:paraId="7CFAFB16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0C2278FE" w14:textId="240A90FD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Pomieszczenie nr 14</w:t>
      </w:r>
    </w:p>
    <w:p w14:paraId="2188511D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Zabezpieczenie podłóg folią.</w:t>
      </w:r>
    </w:p>
    <w:p w14:paraId="059C78CA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przygotowanie powierzchni, usunięcie miejscowych ubytków.</w:t>
      </w:r>
    </w:p>
    <w:p w14:paraId="5ED29A26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Gruntowanie podłoży, powierzchnie pionowe.</w:t>
      </w:r>
    </w:p>
    <w:p w14:paraId="5070898E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2-krotne.</w:t>
      </w:r>
    </w:p>
    <w:p w14:paraId="2BBE0927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0B791DEC" w14:textId="088A3F1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Pomieszczenie nr 13</w:t>
      </w:r>
    </w:p>
    <w:p w14:paraId="407D926B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Zabezpieczenie podłóg folią.</w:t>
      </w:r>
    </w:p>
    <w:p w14:paraId="2C66E8BE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przygotowanie powierzchni, usunięcie miejscowych ubytków.</w:t>
      </w:r>
    </w:p>
    <w:p w14:paraId="02FB7AA6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Gruntowanie podłoży, powierzchnie pionowe.</w:t>
      </w:r>
    </w:p>
    <w:p w14:paraId="049CD992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2-krotne.</w:t>
      </w:r>
    </w:p>
    <w:p w14:paraId="5A1EC920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12C74EA6" w14:textId="261EA876" w:rsidR="0092462A" w:rsidRDefault="0092462A" w:rsidP="0092462A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Pomieszczenie nr 1</w:t>
      </w:r>
      <w:r>
        <w:rPr>
          <w:rFonts w:ascii="Arial" w:hAnsi="Arial" w:cs="Arial"/>
          <w:bCs/>
          <w:spacing w:val="-2"/>
          <w:sz w:val="22"/>
          <w:szCs w:val="22"/>
        </w:rPr>
        <w:t>2</w:t>
      </w:r>
    </w:p>
    <w:p w14:paraId="0320E5E3" w14:textId="77777777" w:rsidR="0092462A" w:rsidRDefault="0092462A" w:rsidP="0092462A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Zabezpieczenie podłóg folią.</w:t>
      </w:r>
    </w:p>
    <w:p w14:paraId="201FF60E" w14:textId="77777777" w:rsidR="0092462A" w:rsidRDefault="0092462A" w:rsidP="0092462A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przygotowanie powierzchni, usunięcie miejscowych ubytków.</w:t>
      </w:r>
    </w:p>
    <w:p w14:paraId="052F4099" w14:textId="77777777" w:rsidR="0092462A" w:rsidRDefault="0092462A" w:rsidP="0092462A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Gruntowanie podłoży, powierzchnie pionowe.</w:t>
      </w:r>
    </w:p>
    <w:p w14:paraId="00CDD8F8" w14:textId="77777777" w:rsidR="0092462A" w:rsidRDefault="0092462A" w:rsidP="0092462A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2-krotne.</w:t>
      </w:r>
    </w:p>
    <w:p w14:paraId="53AC445C" w14:textId="77777777" w:rsidR="0092462A" w:rsidRDefault="0092462A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3C6D15FC" w14:textId="19DBF8F8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Korytarz</w:t>
      </w:r>
    </w:p>
    <w:p w14:paraId="3FF1492D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Zabezpieczenie podłóg folią.</w:t>
      </w:r>
    </w:p>
    <w:p w14:paraId="26911B04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przygotowanie powierzchni, usunięcie miejscowych ubytków.</w:t>
      </w:r>
    </w:p>
    <w:p w14:paraId="27C62FDD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Gruntowanie podłoży, powierzchnie pionowe.</w:t>
      </w:r>
    </w:p>
    <w:p w14:paraId="7926E8BB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Malowanie farbami emulsyjnymi, 2-krotne.</w:t>
      </w:r>
    </w:p>
    <w:p w14:paraId="21E99089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69094E9A" w14:textId="6585D7A3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73A32ED3" w14:textId="44BCB1D3" w:rsidR="00886B3F" w:rsidRPr="00140E7C" w:rsidRDefault="00886B3F" w:rsidP="00886B3F">
      <w:pPr>
        <w:pStyle w:val="Nagwek"/>
        <w:rPr>
          <w:rFonts w:ascii="Arial" w:hAnsi="Arial" w:cs="Arial"/>
          <w:b/>
          <w:spacing w:val="-2"/>
          <w:sz w:val="22"/>
          <w:szCs w:val="22"/>
        </w:rPr>
      </w:pPr>
      <w:r w:rsidRPr="00140E7C">
        <w:rPr>
          <w:rFonts w:ascii="Arial" w:hAnsi="Arial" w:cs="Arial"/>
          <w:b/>
          <w:spacing w:val="-2"/>
          <w:sz w:val="22"/>
          <w:szCs w:val="22"/>
        </w:rPr>
        <w:t>Wymiana kasetonów:</w:t>
      </w:r>
    </w:p>
    <w:p w14:paraId="19461B44" w14:textId="77777777" w:rsidR="00140E7C" w:rsidRDefault="00140E7C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6C132B9D" w14:textId="70B98C3E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Pomieszczenie nr 16</w:t>
      </w:r>
    </w:p>
    <w:p w14:paraId="73B591FA" w14:textId="0209BDE1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lastRenderedPageBreak/>
        <w:t>- Wymiana kasetonów sufitowych z zachowaniem istniejącej konstrukcji</w:t>
      </w:r>
    </w:p>
    <w:p w14:paraId="03DE24E3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5B455DCC" w14:textId="615F8319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Pomieszczenie nr 15</w:t>
      </w:r>
    </w:p>
    <w:p w14:paraId="0F2C4BF4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Wymiana kasetonów sufitowych z zachowaniem istniejącej konstrukcji</w:t>
      </w:r>
    </w:p>
    <w:p w14:paraId="1F7B945E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2533E1BC" w14:textId="33E36864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Pomieszczenie nr 14</w:t>
      </w:r>
    </w:p>
    <w:p w14:paraId="5267AD2E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Wymiana kasetonów sufitowych z zachowaniem istniejącej konstrukcji</w:t>
      </w:r>
    </w:p>
    <w:p w14:paraId="4E573428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653A11CF" w14:textId="69E0AAD3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Pomieszczenie nr 13</w:t>
      </w:r>
    </w:p>
    <w:p w14:paraId="7FCA19AC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Wymiana kasetonów sufitowych z zachowaniem istniejącej konstrukcji</w:t>
      </w:r>
    </w:p>
    <w:p w14:paraId="7A08BCEB" w14:textId="77777777" w:rsidR="0092462A" w:rsidRDefault="0092462A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7B9D249E" w14:textId="6123CF3E" w:rsidR="0092462A" w:rsidRDefault="0092462A" w:rsidP="0092462A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Pomieszczenie nr 1</w:t>
      </w:r>
      <w:r>
        <w:rPr>
          <w:rFonts w:ascii="Arial" w:hAnsi="Arial" w:cs="Arial"/>
          <w:bCs/>
          <w:spacing w:val="-2"/>
          <w:sz w:val="22"/>
          <w:szCs w:val="22"/>
        </w:rPr>
        <w:t>2</w:t>
      </w:r>
    </w:p>
    <w:p w14:paraId="5692B4DD" w14:textId="77777777" w:rsidR="0092462A" w:rsidRDefault="0092462A" w:rsidP="0092462A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Wymiana kasetonów sufitowych z zachowaniem istniejącej konstrukcji</w:t>
      </w:r>
    </w:p>
    <w:p w14:paraId="2B6FD077" w14:textId="77777777" w:rsidR="0092462A" w:rsidRDefault="0092462A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6BB94604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19A879FF" w14:textId="5EFD44C1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► Korytarz</w:t>
      </w:r>
    </w:p>
    <w:p w14:paraId="6F5CE002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Wymiana kasetonów sufitowych z zachowaniem istniejącej konstrukcji</w:t>
      </w:r>
    </w:p>
    <w:p w14:paraId="0A4BD148" w14:textId="77777777" w:rsidR="00886B3F" w:rsidRDefault="00886B3F" w:rsidP="00886B3F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0FD5EE14" w14:textId="77777777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32E704AF" w14:textId="77777777" w:rsidR="00D567B9" w:rsidRPr="000A20B8" w:rsidRDefault="00D567B9" w:rsidP="00D567B9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44CD5252" w14:textId="77777777" w:rsidR="00A804DB" w:rsidRPr="000A20B8" w:rsidRDefault="00A804DB" w:rsidP="00A804DB">
      <w:pPr>
        <w:rPr>
          <w:rFonts w:ascii="Arial" w:hAnsi="Arial" w:cs="Arial"/>
          <w:sz w:val="22"/>
          <w:szCs w:val="22"/>
        </w:rPr>
      </w:pPr>
    </w:p>
    <w:p w14:paraId="13DBE949" w14:textId="136C1C6E" w:rsidR="002D0FF6" w:rsidRPr="000A20B8" w:rsidRDefault="000D40CB" w:rsidP="00185323">
      <w:pPr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Uwaga:</w:t>
      </w:r>
      <w:r w:rsidRPr="000A20B8">
        <w:rPr>
          <w:rFonts w:ascii="Arial" w:hAnsi="Arial" w:cs="Arial"/>
          <w:sz w:val="22"/>
          <w:szCs w:val="22"/>
        </w:rPr>
        <w:t xml:space="preserve">  Dodatkowe informacje dotyczące </w:t>
      </w:r>
      <w:r w:rsidR="000A20B8" w:rsidRPr="000A20B8">
        <w:rPr>
          <w:rFonts w:ascii="Arial" w:hAnsi="Arial" w:cs="Arial"/>
          <w:sz w:val="22"/>
          <w:szCs w:val="22"/>
        </w:rPr>
        <w:t>wymiany systemu wykrywania gazów</w:t>
      </w:r>
      <w:r w:rsidR="00EB67F7" w:rsidRPr="000A20B8">
        <w:rPr>
          <w:rFonts w:ascii="Arial" w:hAnsi="Arial" w:cs="Arial"/>
          <w:sz w:val="22"/>
          <w:szCs w:val="22"/>
        </w:rPr>
        <w:t xml:space="preserve"> </w:t>
      </w:r>
      <w:r w:rsidRPr="000A20B8">
        <w:rPr>
          <w:rFonts w:ascii="Arial" w:hAnsi="Arial" w:cs="Arial"/>
          <w:sz w:val="22"/>
          <w:szCs w:val="22"/>
        </w:rPr>
        <w:t xml:space="preserve">zostaną przekazane podczas wizji lokalnej w zakładzie.  </w:t>
      </w:r>
    </w:p>
    <w:p w14:paraId="769152A8" w14:textId="77777777" w:rsidR="0032788B" w:rsidRPr="000A20B8" w:rsidRDefault="0032788B" w:rsidP="0032788B">
      <w:pPr>
        <w:spacing w:line="280" w:lineRule="exact"/>
        <w:ind w:left="426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01CFFA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Przedmiot zapytania ofertowego obejmuje wszystkie prace niezbędne do prawidłowego zakresu pełnego zadania względem celu jakiemu ma służyć.</w:t>
      </w:r>
    </w:p>
    <w:p w14:paraId="33877C0F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6FAF2A9B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2E02706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2E9DD44A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Wszelkie dokumenty (w tym m.in. projekty, instrukcje, certyfikaty, raporty) muszą być dostarczone w języku polskim.</w:t>
      </w:r>
    </w:p>
    <w:p w14:paraId="77E5E44F" w14:textId="77777777" w:rsidR="003A6483" w:rsidRDefault="003A6483"/>
    <w:sectPr w:rsidR="003A6483" w:rsidSect="000670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67C2C" w14:textId="77777777" w:rsidR="009229C6" w:rsidRDefault="009229C6" w:rsidP="00CF3843">
      <w:r>
        <w:separator/>
      </w:r>
    </w:p>
  </w:endnote>
  <w:endnote w:type="continuationSeparator" w:id="0">
    <w:p w14:paraId="12374A36" w14:textId="77777777" w:rsidR="009229C6" w:rsidRDefault="009229C6" w:rsidP="00CF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14770" w14:textId="77777777" w:rsidR="00CF3843" w:rsidRPr="00BE1AB5" w:rsidRDefault="009D6E0F" w:rsidP="00CF3843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E050E6" wp14:editId="078C3E98">
              <wp:simplePos x="0" y="0"/>
              <wp:positionH relativeFrom="column">
                <wp:posOffset>0</wp:posOffset>
              </wp:positionH>
              <wp:positionV relativeFrom="paragraph">
                <wp:posOffset>-113666</wp:posOffset>
              </wp:positionV>
              <wp:extent cx="57150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14C8A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"/>
          </w:pict>
        </mc:Fallback>
      </mc:AlternateContent>
    </w:r>
    <w:r w:rsidR="00CF3843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CF3843" w:rsidRPr="00BE1AB5">
      <w:rPr>
        <w:rFonts w:ascii="Arial" w:hAnsi="Arial" w:cs="Arial"/>
        <w:sz w:val="16"/>
        <w:szCs w:val="16"/>
        <w:lang w:val="en-US"/>
      </w:rPr>
      <w:t xml:space="preserve"> Sp. z o.o.</w:t>
    </w:r>
    <w:r w:rsidR="00CF3843">
      <w:rPr>
        <w:rFonts w:ascii="Arial" w:hAnsi="Arial" w:cs="Arial"/>
        <w:sz w:val="16"/>
        <w:szCs w:val="16"/>
        <w:lang w:val="en-US"/>
      </w:rPr>
      <w:t xml:space="preserve"> </w:t>
    </w:r>
  </w:p>
  <w:p w14:paraId="019E66F0" w14:textId="77777777" w:rsidR="00CF3843" w:rsidRPr="006F409B" w:rsidRDefault="00CF3843">
    <w:pPr>
      <w:pStyle w:val="Stopka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02221" w14:textId="77777777" w:rsidR="009229C6" w:rsidRDefault="009229C6" w:rsidP="00CF3843">
      <w:r>
        <w:separator/>
      </w:r>
    </w:p>
  </w:footnote>
  <w:footnote w:type="continuationSeparator" w:id="0">
    <w:p w14:paraId="5403F0ED" w14:textId="77777777" w:rsidR="009229C6" w:rsidRDefault="009229C6" w:rsidP="00CF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8072A" w14:textId="17352536" w:rsidR="00A54755" w:rsidRPr="00A11FF6" w:rsidRDefault="00A54755" w:rsidP="00A54755">
    <w:pPr>
      <w:rPr>
        <w:rFonts w:ascii="Arial" w:hAnsi="Arial" w:cs="Arial"/>
        <w:sz w:val="16"/>
        <w:szCs w:val="16"/>
      </w:rPr>
    </w:pPr>
    <w:r w:rsidRPr="00EB4538">
      <w:rPr>
        <w:rFonts w:ascii="Arial" w:hAnsi="Arial" w:cs="Arial"/>
        <w:sz w:val="16"/>
        <w:szCs w:val="16"/>
      </w:rPr>
      <w:t>Załącznik nr 1</w:t>
    </w:r>
    <w:r>
      <w:rPr>
        <w:rFonts w:ascii="Arial" w:hAnsi="Arial" w:cs="Arial"/>
        <w:sz w:val="16"/>
        <w:szCs w:val="16"/>
      </w:rPr>
      <w:t xml:space="preserve">               </w:t>
    </w:r>
    <w:r w:rsidR="0090233B">
      <w:rPr>
        <w:rFonts w:ascii="Arial" w:hAnsi="Arial" w:cs="Arial"/>
        <w:sz w:val="16"/>
        <w:szCs w:val="16"/>
      </w:rPr>
      <w:t>Malowanie i wymiana kasetonów w budynku biurowym – ZP Jedlicze</w:t>
    </w:r>
  </w:p>
  <w:p w14:paraId="1687D916" w14:textId="77777777" w:rsidR="00A54755" w:rsidRDefault="00A547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31B"/>
    <w:multiLevelType w:val="hybridMultilevel"/>
    <w:tmpl w:val="FACAC7AE"/>
    <w:lvl w:ilvl="0" w:tplc="F8F0979E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D1C29F0"/>
    <w:multiLevelType w:val="hybridMultilevel"/>
    <w:tmpl w:val="A1A01D32"/>
    <w:lvl w:ilvl="0" w:tplc="12767E5A">
      <w:start w:val="1"/>
      <w:numFmt w:val="decimal"/>
      <w:lvlText w:val="%1."/>
      <w:lvlJc w:val="left"/>
      <w:pPr>
        <w:ind w:left="18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7" w:hanging="360"/>
      </w:pPr>
    </w:lvl>
    <w:lvl w:ilvl="2" w:tplc="0415001B" w:tentative="1">
      <w:start w:val="1"/>
      <w:numFmt w:val="lowerRoman"/>
      <w:lvlText w:val="%3."/>
      <w:lvlJc w:val="right"/>
      <w:pPr>
        <w:ind w:left="3307" w:hanging="180"/>
      </w:pPr>
    </w:lvl>
    <w:lvl w:ilvl="3" w:tplc="0415000F" w:tentative="1">
      <w:start w:val="1"/>
      <w:numFmt w:val="decimal"/>
      <w:lvlText w:val="%4."/>
      <w:lvlJc w:val="left"/>
      <w:pPr>
        <w:ind w:left="4027" w:hanging="360"/>
      </w:pPr>
    </w:lvl>
    <w:lvl w:ilvl="4" w:tplc="04150019" w:tentative="1">
      <w:start w:val="1"/>
      <w:numFmt w:val="lowerLetter"/>
      <w:lvlText w:val="%5."/>
      <w:lvlJc w:val="left"/>
      <w:pPr>
        <w:ind w:left="4747" w:hanging="360"/>
      </w:pPr>
    </w:lvl>
    <w:lvl w:ilvl="5" w:tplc="0415001B" w:tentative="1">
      <w:start w:val="1"/>
      <w:numFmt w:val="lowerRoman"/>
      <w:lvlText w:val="%6."/>
      <w:lvlJc w:val="right"/>
      <w:pPr>
        <w:ind w:left="5467" w:hanging="180"/>
      </w:pPr>
    </w:lvl>
    <w:lvl w:ilvl="6" w:tplc="0415000F" w:tentative="1">
      <w:start w:val="1"/>
      <w:numFmt w:val="decimal"/>
      <w:lvlText w:val="%7."/>
      <w:lvlJc w:val="left"/>
      <w:pPr>
        <w:ind w:left="6187" w:hanging="360"/>
      </w:pPr>
    </w:lvl>
    <w:lvl w:ilvl="7" w:tplc="04150019" w:tentative="1">
      <w:start w:val="1"/>
      <w:numFmt w:val="lowerLetter"/>
      <w:lvlText w:val="%8."/>
      <w:lvlJc w:val="left"/>
      <w:pPr>
        <w:ind w:left="6907" w:hanging="360"/>
      </w:pPr>
    </w:lvl>
    <w:lvl w:ilvl="8" w:tplc="0415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2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FEC3178"/>
    <w:multiLevelType w:val="hybridMultilevel"/>
    <w:tmpl w:val="9E603B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73519"/>
    <w:multiLevelType w:val="hybridMultilevel"/>
    <w:tmpl w:val="CB82F0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41596">
    <w:abstractNumId w:val="2"/>
  </w:num>
  <w:num w:numId="2" w16cid:durableId="2122140739">
    <w:abstractNumId w:val="0"/>
  </w:num>
  <w:num w:numId="3" w16cid:durableId="1564296422">
    <w:abstractNumId w:val="1"/>
  </w:num>
  <w:num w:numId="4" w16cid:durableId="1720546264">
    <w:abstractNumId w:val="3"/>
  </w:num>
  <w:num w:numId="5" w16cid:durableId="2119638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A97"/>
    <w:rsid w:val="000110D1"/>
    <w:rsid w:val="0003456E"/>
    <w:rsid w:val="000475D7"/>
    <w:rsid w:val="000557C0"/>
    <w:rsid w:val="000670B9"/>
    <w:rsid w:val="00080EF5"/>
    <w:rsid w:val="00094816"/>
    <w:rsid w:val="000A20B8"/>
    <w:rsid w:val="000D1D55"/>
    <w:rsid w:val="000D40CB"/>
    <w:rsid w:val="000E4268"/>
    <w:rsid w:val="00140E7C"/>
    <w:rsid w:val="00163898"/>
    <w:rsid w:val="00167C13"/>
    <w:rsid w:val="00173203"/>
    <w:rsid w:val="00185323"/>
    <w:rsid w:val="00197A0B"/>
    <w:rsid w:val="00206FB5"/>
    <w:rsid w:val="002331DE"/>
    <w:rsid w:val="00245856"/>
    <w:rsid w:val="0027783E"/>
    <w:rsid w:val="002811F7"/>
    <w:rsid w:val="0028259A"/>
    <w:rsid w:val="002914BC"/>
    <w:rsid w:val="002A3046"/>
    <w:rsid w:val="002B1FC3"/>
    <w:rsid w:val="002D0FF6"/>
    <w:rsid w:val="00310D49"/>
    <w:rsid w:val="00313A97"/>
    <w:rsid w:val="00316E85"/>
    <w:rsid w:val="0032788B"/>
    <w:rsid w:val="003509F2"/>
    <w:rsid w:val="00390C63"/>
    <w:rsid w:val="003A6483"/>
    <w:rsid w:val="003B5511"/>
    <w:rsid w:val="003C60B4"/>
    <w:rsid w:val="003C766E"/>
    <w:rsid w:val="003D3EA9"/>
    <w:rsid w:val="00403D6A"/>
    <w:rsid w:val="0042431F"/>
    <w:rsid w:val="004474F2"/>
    <w:rsid w:val="00460E96"/>
    <w:rsid w:val="00462DCD"/>
    <w:rsid w:val="00480760"/>
    <w:rsid w:val="004A6959"/>
    <w:rsid w:val="005165A5"/>
    <w:rsid w:val="005B2329"/>
    <w:rsid w:val="005C56DC"/>
    <w:rsid w:val="00617FEB"/>
    <w:rsid w:val="00634C99"/>
    <w:rsid w:val="00681B1D"/>
    <w:rsid w:val="006B11B4"/>
    <w:rsid w:val="006B7D88"/>
    <w:rsid w:val="006C2061"/>
    <w:rsid w:val="006D081A"/>
    <w:rsid w:val="006E18DD"/>
    <w:rsid w:val="006E291A"/>
    <w:rsid w:val="006F409B"/>
    <w:rsid w:val="00710705"/>
    <w:rsid w:val="007156BA"/>
    <w:rsid w:val="00721521"/>
    <w:rsid w:val="00741A35"/>
    <w:rsid w:val="00783136"/>
    <w:rsid w:val="00783886"/>
    <w:rsid w:val="00792081"/>
    <w:rsid w:val="00792FE3"/>
    <w:rsid w:val="007E5D83"/>
    <w:rsid w:val="00814B5D"/>
    <w:rsid w:val="008657A7"/>
    <w:rsid w:val="008809E3"/>
    <w:rsid w:val="00886B3F"/>
    <w:rsid w:val="0090233B"/>
    <w:rsid w:val="009229C6"/>
    <w:rsid w:val="0092462A"/>
    <w:rsid w:val="00990139"/>
    <w:rsid w:val="009B1822"/>
    <w:rsid w:val="009D5128"/>
    <w:rsid w:val="009D6E0F"/>
    <w:rsid w:val="009E3EE3"/>
    <w:rsid w:val="00A115EE"/>
    <w:rsid w:val="00A3308A"/>
    <w:rsid w:val="00A47642"/>
    <w:rsid w:val="00A54755"/>
    <w:rsid w:val="00A804DB"/>
    <w:rsid w:val="00A96405"/>
    <w:rsid w:val="00AB2440"/>
    <w:rsid w:val="00AD065F"/>
    <w:rsid w:val="00AE4459"/>
    <w:rsid w:val="00AE4F5A"/>
    <w:rsid w:val="00B1421A"/>
    <w:rsid w:val="00B71CCF"/>
    <w:rsid w:val="00BA0D6F"/>
    <w:rsid w:val="00BA43AE"/>
    <w:rsid w:val="00BD38DD"/>
    <w:rsid w:val="00BF2CA3"/>
    <w:rsid w:val="00BF5F01"/>
    <w:rsid w:val="00C27543"/>
    <w:rsid w:val="00C85419"/>
    <w:rsid w:val="00C90167"/>
    <w:rsid w:val="00CA398E"/>
    <w:rsid w:val="00CF0A1F"/>
    <w:rsid w:val="00CF3843"/>
    <w:rsid w:val="00D045F3"/>
    <w:rsid w:val="00D06015"/>
    <w:rsid w:val="00D567B9"/>
    <w:rsid w:val="00D65F39"/>
    <w:rsid w:val="00D84D9A"/>
    <w:rsid w:val="00DA07B7"/>
    <w:rsid w:val="00DA2D8F"/>
    <w:rsid w:val="00DF2A35"/>
    <w:rsid w:val="00E0770B"/>
    <w:rsid w:val="00E43AD1"/>
    <w:rsid w:val="00EA716C"/>
    <w:rsid w:val="00EB67F7"/>
    <w:rsid w:val="00EC65FB"/>
    <w:rsid w:val="00ED59A8"/>
    <w:rsid w:val="00EE047C"/>
    <w:rsid w:val="00F63222"/>
    <w:rsid w:val="00FA7C75"/>
    <w:rsid w:val="00FB4623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C73F5"/>
  <w15:docId w15:val="{35E66C05-5704-4275-BD36-B858394E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43A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AD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788B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2788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75D7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E43A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43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E43AD1"/>
    <w:rPr>
      <w:color w:val="0000FF"/>
      <w:u w:val="single"/>
    </w:rPr>
  </w:style>
  <w:style w:type="paragraph" w:styleId="Bezodstpw">
    <w:name w:val="No Spacing"/>
    <w:uiPriority w:val="1"/>
    <w:qFormat/>
    <w:rsid w:val="007E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F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F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Aleksy (OIL)</dc:creator>
  <cp:keywords/>
  <dc:description/>
  <cp:lastModifiedBy>Wiśniowski Dawid (OIL)</cp:lastModifiedBy>
  <cp:revision>16</cp:revision>
  <dcterms:created xsi:type="dcterms:W3CDTF">2024-11-22T09:13:00Z</dcterms:created>
  <dcterms:modified xsi:type="dcterms:W3CDTF">2026-01-21T07:05:00Z</dcterms:modified>
</cp:coreProperties>
</file>